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7E3D" w14:textId="77777777" w:rsidR="00C3333E" w:rsidRDefault="00C3333E" w:rsidP="00C3333E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/>
          <w:sz w:val="36"/>
        </w:rPr>
        <w:t xml:space="preserve">An Roinn Forbartha Tuaithe agus Pobail </w:t>
      </w:r>
    </w:p>
    <w:p w14:paraId="042FCBB9" w14:textId="4B1F0396" w:rsidR="00C3333E" w:rsidRPr="0089452D" w:rsidRDefault="00D21D8F" w:rsidP="00C3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"/>
          <w:rFonts w:ascii="Arial" w:hAnsi="Arial"/>
          <w:sz w:val="36"/>
        </w:rPr>
        <w:t>An Clár Feabhsúcháin Áitiúil 2025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54FE0DE2" w:rsidR="003178E2" w:rsidRPr="00706633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Iarratais faoin Maoiniú Reatha €1m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B025BB5" w14:textId="36EEB71D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NÓTA:  Dáta Deiridh </w:t>
      </w:r>
      <w:r w:rsidR="00C74606" w:rsidRPr="007E7CF0">
        <w:rPr>
          <w:rFonts w:ascii="Arial" w:hAnsi="Arial"/>
          <w:b/>
          <w:sz w:val="28"/>
          <w:highlight w:val="yellow"/>
          <w:u w:val="single"/>
        </w:rPr>
        <w:t>7 Feabhra, 2025</w:t>
      </w:r>
    </w:p>
    <w:p w14:paraId="24852EA9" w14:textId="77777777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5BBF45" w14:textId="77777777" w:rsidR="00C3333E" w:rsidRPr="00706633" w:rsidRDefault="00C3333E" w:rsidP="00C3333E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3082676" wp14:editId="02F9C9B0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/>
          <w:b/>
          <w:noProof/>
          <w:color w:val="FF0000"/>
          <w:sz w:val="28"/>
        </w:rPr>
        <w:drawing>
          <wp:inline distT="0" distB="0" distL="0" distR="0" wp14:anchorId="33CDDFD6" wp14:editId="7C10EE81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848B" w14:textId="77777777" w:rsidR="00C3333E" w:rsidRPr="00706633" w:rsidRDefault="00C3333E" w:rsidP="00C3333E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2A7AB777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ABBEE" wp14:editId="3B28770C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2F84C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D’ÚSÁID OIFIGE AMHÁIN</w:t>
                            </w:r>
                          </w:p>
                          <w:p w14:paraId="324C53CD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537B14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4997193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Dáta a Fuarthas:</w:t>
                            </w:r>
                          </w:p>
                          <w:p w14:paraId="7DA6DA62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14D478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27C49B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Uimhir Thagartha:</w:t>
                            </w:r>
                          </w:p>
                          <w:p w14:paraId="0FAE2CF4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7FF3A6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711A67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Moladh an LCDC:</w:t>
                            </w:r>
                          </w:p>
                          <w:p w14:paraId="5F0E9ABD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E531CC6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583C925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C87BE4" w14:textId="77777777" w:rsidR="00C3333E" w:rsidRPr="00706633" w:rsidRDefault="00C3333E" w:rsidP="00C3333E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5459F70" w14:textId="77777777" w:rsidR="00C3333E" w:rsidRDefault="00C3333E" w:rsidP="00C3333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B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4592F84C" w14:textId="77777777" w:rsidR="00C3333E" w:rsidRPr="00B317B6" w:rsidRDefault="00C3333E" w:rsidP="00C3333E">
                      <w:pPr>
                        <w:jc w:val="center"/>
                        <w:rPr>
                          <w:b/>
                          <w:u w:val="single"/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  <w:rFonts w:ascii="Arial" w:hAnsi="Arial"/>
                        </w:rPr>
                        <w:t xml:space="preserve">D’ÚSÁID OIFIGE AMHÁIN</w:t>
                      </w:r>
                    </w:p>
                    <w:p w14:paraId="324C53CD" w14:textId="77777777" w:rsidR="00C3333E" w:rsidRPr="00B317B6" w:rsidRDefault="00C3333E" w:rsidP="00C3333E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537B14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4997193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Dáta a Fuarthas:</w:t>
                      </w:r>
                    </w:p>
                    <w:p w14:paraId="7DA6DA62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14D478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27C49B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Uimhir Thagartha:</w:t>
                      </w:r>
                    </w:p>
                    <w:p w14:paraId="0FAE2CF4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7FF3A6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711A67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Moladh an LCDC:</w:t>
                      </w:r>
                    </w:p>
                    <w:p w14:paraId="5F0E9ABD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E531CC6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583C925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C87BE4" w14:textId="77777777" w:rsidR="00C3333E" w:rsidRPr="00706633" w:rsidRDefault="00C3333E" w:rsidP="00C3333E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5459F70" w14:textId="77777777" w:rsidR="00C3333E" w:rsidRDefault="00C3333E" w:rsidP="00C3333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D2A85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FB5056E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6BDC2E" wp14:editId="36EA9BDD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5A59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BFCFF3D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33D8D17B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1FE91B26" w14:textId="77777777" w:rsidR="00C3333E" w:rsidRDefault="00C3333E" w:rsidP="00C3333E">
      <w:pPr>
        <w:rPr>
          <w:rFonts w:ascii="Arial" w:hAnsi="Arial" w:cs="Arial"/>
        </w:rPr>
      </w:pPr>
    </w:p>
    <w:p w14:paraId="4CC354E0" w14:textId="77777777" w:rsidR="00C3333E" w:rsidRDefault="00C3333E" w:rsidP="00C3333E">
      <w:pPr>
        <w:rPr>
          <w:rFonts w:ascii="Arial" w:hAnsi="Arial" w:cs="Arial"/>
        </w:rPr>
      </w:pPr>
    </w:p>
    <w:p w14:paraId="7C9BE791" w14:textId="77777777" w:rsidR="00C3333E" w:rsidRDefault="00C3333E" w:rsidP="00C3333E">
      <w:pPr>
        <w:rPr>
          <w:rFonts w:ascii="Arial" w:hAnsi="Arial" w:cs="Arial"/>
        </w:rPr>
      </w:pPr>
    </w:p>
    <w:p w14:paraId="040FAFD9" w14:textId="77777777" w:rsidR="00C3333E" w:rsidRDefault="00C3333E" w:rsidP="00C3333E">
      <w:pPr>
        <w:rPr>
          <w:rFonts w:ascii="Arial" w:hAnsi="Arial" w:cs="Arial"/>
        </w:rPr>
      </w:pPr>
    </w:p>
    <w:p w14:paraId="68D9C935" w14:textId="77777777" w:rsidR="00C3333E" w:rsidRDefault="00C3333E" w:rsidP="00C3333E">
      <w:pPr>
        <w:rPr>
          <w:rFonts w:ascii="Arial" w:hAnsi="Arial" w:cs="Arial"/>
        </w:rPr>
      </w:pPr>
    </w:p>
    <w:p w14:paraId="0608EAFF" w14:textId="77777777" w:rsidR="00C3333E" w:rsidRDefault="00C3333E" w:rsidP="00C3333E">
      <w:pPr>
        <w:rPr>
          <w:rFonts w:ascii="Arial" w:hAnsi="Arial" w:cs="Arial"/>
        </w:rPr>
      </w:pPr>
    </w:p>
    <w:p w14:paraId="1F2BEBF7" w14:textId="77777777" w:rsidR="00C3333E" w:rsidRDefault="00C3333E" w:rsidP="00C3333E">
      <w:pPr>
        <w:rPr>
          <w:rFonts w:ascii="Arial" w:hAnsi="Arial" w:cs="Arial"/>
        </w:rPr>
      </w:pPr>
    </w:p>
    <w:p w14:paraId="1BC503CA" w14:textId="77777777" w:rsidR="001B214C" w:rsidRDefault="001B214C" w:rsidP="003178E2">
      <w:pPr>
        <w:rPr>
          <w:rFonts w:ascii="Arial" w:hAnsi="Arial" w:cs="Arial"/>
        </w:rPr>
      </w:pPr>
    </w:p>
    <w:p w14:paraId="702F1031" w14:textId="77777777" w:rsidR="001B214C" w:rsidRDefault="001B214C" w:rsidP="003178E2">
      <w:pPr>
        <w:rPr>
          <w:rFonts w:ascii="Arial" w:hAnsi="Arial" w:cs="Arial"/>
        </w:rPr>
      </w:pPr>
    </w:p>
    <w:p w14:paraId="588D150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6BD0DC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3E384750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014952B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799595E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31677B35" w:rsidR="006A3738" w:rsidRPr="00C3333E" w:rsidRDefault="00C10C3C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Ainm </w:t>
                            </w:r>
                            <w:r>
                              <w:rPr>
                                <w:rFonts w:ascii="Arial" w:hAnsi="Arial"/>
                              </w:rPr>
                              <w:t>an Ghrúpa/na hEagraíochta: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57AEE98E" w14:textId="31677B35" w:rsidR="006A3738" w:rsidRPr="00C3333E" w:rsidRDefault="00C10C3C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an Ghrúpa/na hEagraíochta: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E174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2CD9F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B336E4" w14:textId="626C8FE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C4DB853" w14:textId="54BE7600" w:rsidR="00DC3FFA" w:rsidRPr="00706633" w:rsidRDefault="00C74606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29C1B0F3">
                <wp:simplePos x="0" y="0"/>
                <wp:positionH relativeFrom="margin">
                  <wp:align>left</wp:align>
                </wp:positionH>
                <wp:positionV relativeFrom="paragraph">
                  <wp:posOffset>30366</wp:posOffset>
                </wp:positionV>
                <wp:extent cx="6629400" cy="2564146"/>
                <wp:effectExtent l="0" t="0" r="1905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6414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3906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NÍ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MÓR GACH IARRATAS A SHEOLADH AR AIS CHUIG:</w:t>
                            </w:r>
                          </w:p>
                          <w:p w14:paraId="5E858C2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0C1A7D04" w14:textId="77777777" w:rsidR="00C74606" w:rsidRPr="007E7CF0" w:rsidRDefault="006A3738" w:rsidP="00C746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</w:t>
                            </w:r>
                            <w:r w:rsidR="00C74606"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Roinn Pobail</w:t>
                            </w:r>
                            <w:r w:rsidR="00C7460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, Teach Buvinda, B</w:t>
                            </w:r>
                            <w:r w:rsidR="00C74606"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óthar </w:t>
                            </w:r>
                            <w:r w:rsidR="00C7460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Á</w:t>
                            </w:r>
                            <w:r w:rsidR="00C74606"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tha </w:t>
                            </w:r>
                            <w:r w:rsidR="00C7460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</w:t>
                            </w:r>
                            <w:r w:rsidR="00C74606" w:rsidRPr="007E7CF0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liath</w:t>
                            </w:r>
                            <w:r w:rsidR="00C7460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, An Uaimh, Contae Mí, </w:t>
                            </w:r>
                            <w:r w:rsidR="00C7460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C15 Y291</w:t>
                            </w:r>
                          </w:p>
                          <w:p w14:paraId="6F3AC9A2" w14:textId="77777777" w:rsidR="00C74606" w:rsidRDefault="00C74606" w:rsidP="00C746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</w:p>
                          <w:p w14:paraId="3D563B1F" w14:textId="77777777" w:rsidR="00C74606" w:rsidRPr="007E7CF0" w:rsidRDefault="00C74606" w:rsidP="00C746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>riomhphoist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32"/>
                                <w:lang w:val="en-IE"/>
                              </w:rPr>
                              <w:t xml:space="preserve">: communitygrants@meathcoco.ie </w:t>
                            </w:r>
                          </w:p>
                          <w:p w14:paraId="3026E410" w14:textId="77777777" w:rsidR="00C74606" w:rsidRPr="00706633" w:rsidRDefault="00C74606" w:rsidP="00C746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5F07FE72" w14:textId="77777777" w:rsidR="00C74606" w:rsidRDefault="00C74606" w:rsidP="00C746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Faoin </w:t>
                            </w:r>
                            <w:r w:rsidRPr="007E7CF0">
                              <w:rPr>
                                <w:rFonts w:ascii="Arial" w:hAnsi="Arial"/>
                                <w:b/>
                                <w:sz w:val="32"/>
                                <w:highlight w:val="yellow"/>
                              </w:rPr>
                              <w:t>7 Feabhra, 2025</w:t>
                            </w:r>
                          </w:p>
                          <w:p w14:paraId="5EC291BD" w14:textId="77777777" w:rsidR="00C74606" w:rsidRPr="007E7CF0" w:rsidRDefault="00C74606" w:rsidP="00C746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highlight w:val="yellow"/>
                                <w:lang w:val="en-IE"/>
                              </w:rPr>
                            </w:pPr>
                          </w:p>
                          <w:p w14:paraId="336B0B0E" w14:textId="50B943F0" w:rsidR="006A3738" w:rsidRPr="00706633" w:rsidRDefault="006A3738" w:rsidP="00C746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CLOÍFEAR GO DAINGEAN LEIS AN SPRIOCDHÁTA.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41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2.4pt;width:522pt;height:201.9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" fillcolor="#c6d9f1">
                <v:textbox>
                  <w:txbxContent>
                    <w:p w14:paraId="7DD13906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NÍ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MÓR GACH IARRATAS A SHEOLADH AR AIS CHUIG:</w:t>
                      </w:r>
                    </w:p>
                    <w:p w14:paraId="5E858C2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0C1A7D04" w14:textId="77777777" w:rsidR="00C74606" w:rsidRPr="007E7CF0" w:rsidRDefault="006A3738" w:rsidP="00C74606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 </w:t>
                      </w:r>
                      <w:r w:rsidR="00C74606" w:rsidRPr="007E7CF0">
                        <w:rPr>
                          <w:rFonts w:ascii="Arial" w:hAnsi="Arial"/>
                          <w:b/>
                          <w:sz w:val="32"/>
                        </w:rPr>
                        <w:t>Roinn Pobail</w:t>
                      </w:r>
                      <w:r w:rsidR="00C74606">
                        <w:rPr>
                          <w:rFonts w:ascii="Arial" w:hAnsi="Arial"/>
                          <w:b/>
                          <w:sz w:val="32"/>
                        </w:rPr>
                        <w:t>, Teach Buvinda, B</w:t>
                      </w:r>
                      <w:r w:rsidR="00C74606" w:rsidRPr="007E7CF0">
                        <w:rPr>
                          <w:rFonts w:ascii="Arial" w:hAnsi="Arial"/>
                          <w:b/>
                          <w:sz w:val="32"/>
                        </w:rPr>
                        <w:t xml:space="preserve">óthar </w:t>
                      </w:r>
                      <w:r w:rsidR="00C74606">
                        <w:rPr>
                          <w:rFonts w:ascii="Arial" w:hAnsi="Arial"/>
                          <w:b/>
                          <w:sz w:val="32"/>
                        </w:rPr>
                        <w:t>Á</w:t>
                      </w:r>
                      <w:r w:rsidR="00C74606" w:rsidRPr="007E7CF0">
                        <w:rPr>
                          <w:rFonts w:ascii="Arial" w:hAnsi="Arial"/>
                          <w:b/>
                          <w:sz w:val="32"/>
                        </w:rPr>
                        <w:t xml:space="preserve">tha </w:t>
                      </w:r>
                      <w:r w:rsidR="00C74606">
                        <w:rPr>
                          <w:rFonts w:ascii="Arial" w:hAnsi="Arial"/>
                          <w:b/>
                          <w:sz w:val="32"/>
                        </w:rPr>
                        <w:t>C</w:t>
                      </w:r>
                      <w:r w:rsidR="00C74606" w:rsidRPr="007E7CF0">
                        <w:rPr>
                          <w:rFonts w:ascii="Arial" w:hAnsi="Arial"/>
                          <w:b/>
                          <w:sz w:val="32"/>
                        </w:rPr>
                        <w:t>liath</w:t>
                      </w:r>
                      <w:r w:rsidR="00C74606">
                        <w:rPr>
                          <w:rFonts w:ascii="Arial" w:hAnsi="Arial"/>
                          <w:b/>
                          <w:sz w:val="32"/>
                        </w:rPr>
                        <w:t xml:space="preserve">, An Uaimh, Contae Mí, </w:t>
                      </w:r>
                      <w:r w:rsidR="00C7460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C15 Y291</w:t>
                      </w:r>
                    </w:p>
                    <w:p w14:paraId="6F3AC9A2" w14:textId="77777777" w:rsidR="00C74606" w:rsidRDefault="00C74606" w:rsidP="00C74606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</w:p>
                    <w:p w14:paraId="3D563B1F" w14:textId="77777777" w:rsidR="00C74606" w:rsidRPr="007E7CF0" w:rsidRDefault="00C74606" w:rsidP="00C74606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>nó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>riomhphoist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32"/>
                          <w:lang w:val="en-IE"/>
                        </w:rPr>
                        <w:t xml:space="preserve">: communitygrants@meathcoco.ie </w:t>
                      </w:r>
                    </w:p>
                    <w:p w14:paraId="3026E410" w14:textId="77777777" w:rsidR="00C74606" w:rsidRPr="00706633" w:rsidRDefault="00C74606" w:rsidP="00C746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5F07FE72" w14:textId="77777777" w:rsidR="00C74606" w:rsidRDefault="00C74606" w:rsidP="00C74606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highlight w:val="yellow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Faoin </w:t>
                      </w:r>
                      <w:r w:rsidRPr="007E7CF0">
                        <w:rPr>
                          <w:rFonts w:ascii="Arial" w:hAnsi="Arial"/>
                          <w:b/>
                          <w:sz w:val="32"/>
                          <w:highlight w:val="yellow"/>
                        </w:rPr>
                        <w:t>7 Feabhra, 2025</w:t>
                      </w:r>
                    </w:p>
                    <w:p w14:paraId="5EC291BD" w14:textId="77777777" w:rsidR="00C74606" w:rsidRPr="007E7CF0" w:rsidRDefault="00C74606" w:rsidP="00C74606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highlight w:val="yellow"/>
                          <w:lang w:val="en-IE"/>
                        </w:rPr>
                      </w:pPr>
                    </w:p>
                    <w:p w14:paraId="336B0B0E" w14:textId="50B943F0" w:rsidR="006A3738" w:rsidRPr="00706633" w:rsidRDefault="006A3738" w:rsidP="00C746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CLOÍFEAR GO DAINGEAN LEIS AN SPRIOCDHÁTA.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5066A" w14:textId="6B9BD81B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2F258936" w:rsidR="00C3333E" w:rsidRPr="00BC4125" w:rsidRDefault="00C3333E" w:rsidP="00C3333E">
      <w:pPr>
        <w:rPr>
          <w:rFonts w:ascii="Arial" w:hAnsi="Arial" w:cs="Arial"/>
          <w:b/>
        </w:rPr>
      </w:pPr>
      <w:r>
        <w:rPr>
          <w:rFonts w:ascii="Arial" w:hAnsi="Arial"/>
          <w:b/>
        </w:rPr>
        <w:t>Iarrtar ort na Treoirlínte Iarratais do ‘Clár Feabhsúcháin Áitiúil 2025’ a léamh agus eolas a chur orthu sula líonfaidh tú an fhoirm seo.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31BA132D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Roinn Forbartha Tuaithe agus Pobail</w:t>
      </w:r>
    </w:p>
    <w:p w14:paraId="1CBC96AA" w14:textId="6254FA01" w:rsidR="00C3333E" w:rsidRDefault="00302CA3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Clár Feabhsúcháin Áitiúil 2025</w:t>
      </w:r>
    </w:p>
    <w:p w14:paraId="7FE479A7" w14:textId="4A84F5A9" w:rsidR="003178E2" w:rsidRPr="001B3543" w:rsidRDefault="00C10C3C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Maoiniú Reatha €1m  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20CB35A8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Tá maoiniú €1 milliún le leithdháileadh ag an Roinn Forbartha Tuaithe agus Pobail (“an Roinn”) ar ghrúpaí/eagraíochtaí tacaíochta ar fud na hÉireann.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84FFF41" w:rsidR="00401288" w:rsidRPr="000B1435" w:rsidRDefault="006C2171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Ciste forchoimeádta é seo faoin gClár Feabhsúcháin Áitiúil 2025</w:t>
      </w:r>
      <w:r w:rsidRPr="000B1435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/>
        </w:rPr>
        <w:t xml:space="preserve">. Tá an próiseas iarratais seo á riar ag Coistí Forbartha Pobail Áitiúla (LCDCanna).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6B7C14E5" w:rsidR="00946E00" w:rsidRPr="000B1435" w:rsidRDefault="00F71D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Is féidir iarratais ar an maoiniú seo a dhéanamh ar an bhfoirm iarratais seo.</w:t>
      </w:r>
      <w:r>
        <w:t xml:space="preserve">  </w:t>
      </w:r>
      <w:r>
        <w:rPr>
          <w:rFonts w:ascii="Arial" w:hAnsi="Arial"/>
        </w:rPr>
        <w:t xml:space="preserve">  Tá Grúpaí/Eagraíochtaí Pobail</w:t>
      </w:r>
      <w:r>
        <w:t xml:space="preserve"> </w:t>
      </w:r>
      <w:r>
        <w:rPr>
          <w:rFonts w:ascii="Arial" w:hAnsi="Arial"/>
        </w:rPr>
        <w:t>incháilithe iarratas a dhéanamh, chomh fada agus a shásaíonn siad critéir cháilitheacha an LCDC.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095BE64A" w:rsidR="002F07B0" w:rsidRPr="005F46F3" w:rsidRDefault="002F07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Tá sé beartaithe an maoiniú seo, go ginearálta, a dháileadh comhionann go leor ar Ghrúpaí/Eagraíochtaí Pobail a sheolann iarratais bhailí ar aghaidh.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/>
          <w:i w:val="0"/>
          <w:sz w:val="22"/>
        </w:rPr>
        <w:t>TÉARMAÍ AGUS COINNÍOLLACHA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0A4B170" w14:textId="77777777" w:rsidR="006E7E8B" w:rsidRPr="006E7E8B" w:rsidRDefault="004E59B5" w:rsidP="006E7E8B">
      <w:pPr>
        <w:pStyle w:val="ListParagraph"/>
        <w:numPr>
          <w:ilvl w:val="0"/>
          <w:numId w:val="17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 w:val="22"/>
          <w:szCs w:val="22"/>
        </w:rPr>
      </w:pPr>
      <w:r>
        <w:rPr>
          <w:rFonts w:ascii="Arial" w:hAnsi="Arial"/>
          <w:sz w:val="22"/>
        </w:rPr>
        <w:t>Tacóidh an maoiniú €1 milliún faoin gClár Feabhsúcháin Áitiúil le grúpaí/eagraíochtaí pobail, go háirithe i gceantair faoi mhíbhuntáiste,</w:t>
      </w:r>
      <w:r>
        <w:rPr>
          <w:b/>
          <w:sz w:val="22"/>
        </w:rPr>
        <w:t xml:space="preserve"> </w:t>
      </w:r>
      <w:r>
        <w:rPr>
          <w:rFonts w:ascii="Arial" w:hAnsi="Arial"/>
          <w:sz w:val="22"/>
        </w:rPr>
        <w:t>chun tacú lena gcostais reatha neamhphá, mar shampla, costais/billí fuinnimh (costais leictreachais, táillí bruscair, táillí téimh) costais chíosa/léasa, billí árachais.</w:t>
      </w:r>
    </w:p>
    <w:p w14:paraId="4C1AE32C" w14:textId="0406B6EF" w:rsidR="003E466C" w:rsidRPr="003541AF" w:rsidRDefault="003E466C" w:rsidP="006E7E8B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Scéim maoinithe </w:t>
      </w:r>
      <w:r>
        <w:rPr>
          <w:rFonts w:ascii="Arial" w:hAnsi="Arial"/>
          <w:b/>
        </w:rPr>
        <w:t xml:space="preserve">reatha </w:t>
      </w:r>
      <w:r>
        <w:rPr>
          <w:rFonts w:ascii="Arial" w:hAnsi="Arial"/>
        </w:rPr>
        <w:t xml:space="preserve">í seo. Ní chuirfear maoiniú ar fáil faoin scéim d’oibreacha caipitil, do threalamh etc. Is féidir cur isteach air seo faoi leithdháileadh caipitil an chistithe. </w:t>
      </w:r>
    </w:p>
    <w:p w14:paraId="7A915984" w14:textId="43AF00B7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Caithfidh an t-eolas a chuireann an Grúpa/Eagraíocht Phobail atá ag déanamh an iarratais a bheith cruinn agus iomlán.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>Is féidir thú a dhícháiliú agus/nó b’fhéidir go mbeadh ort aon deontas a bronnadh a aisíoc má chuireann tú eolas míchruinn nó neamhiomlán ar fáil.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Coimeádfar an fhaisnéis go léir a chuirtear ar fáil i dtaca leis an iarratas ar dheontas go leictreonach.  Tá an ceart ar cosaint ag an Roinn liosta de na deontais go léir a bronnadh a fhoilsiú ar a suíomh gréasáin.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Baineann an tAcht um Shaoráil Faisnéise le gach taifead a choimeádann an Roinn agus Údaráis Áitiúla, iarratais ina measc a fhaightear agus aon chomhfhreagras breise a bhaineann leis an iarratas.  </w:t>
      </w:r>
    </w:p>
    <w:p w14:paraId="59B923F2" w14:textId="13CE4CB5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Caithfidh Cathaoirleach, Rúnaí agus Cisteoir na heagraíochta atá ag déanamh an iarratais an t-iarratas a shíniú.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Beidh gach eagraíocht freagrach as a chinntiú go bhfuil nósanna imeachta agus polasaithe cearta i bhfeidhm aige, árachas cuí ina measc, sa chás gurb iomchuí.</w:t>
      </w:r>
    </w:p>
    <w:p w14:paraId="05013C19" w14:textId="354318DE" w:rsidR="003178E2" w:rsidRPr="00A8244B" w:rsidRDefault="004E59B5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mór iarratais a bheith ar fhoirm iarratais na bliana 2025.</w:t>
      </w:r>
    </w:p>
    <w:p w14:paraId="68516885" w14:textId="77777777" w:rsidR="003E466C" w:rsidRPr="004B6014" w:rsidRDefault="003178E2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Caithfear fianaise i leith caiteachais agus admhálacha/sonraisc a choimeád agus a chur ar fáil don LCDC, an Roinn Forbartha Tuaithe agus Pobail, an t-údarás áitiúil ábhartha nó d’aon ghníomhaí a ghníomhaíonn thar a gceann, má iarrtar sin.</w:t>
      </w:r>
    </w:p>
    <w:p w14:paraId="7DCCF44A" w14:textId="76F7D16C" w:rsidR="00AD72FC" w:rsidRPr="004B6014" w:rsidRDefault="00AD72FC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Caithfear airgead deontais a bheith caite agus a bheith tarraingthe anuas anuas ón LCDC faoin 31 Nollaig 2025</w:t>
      </w:r>
      <w:r>
        <w:rPr>
          <w:rFonts w:ascii="Arial" w:hAnsi="Arial"/>
          <w:sz w:val="22"/>
          <w:vertAlign w:val="superscript"/>
        </w:rPr>
        <w:t>.</w:t>
      </w:r>
      <w:r>
        <w:rPr>
          <w:rFonts w:ascii="Arial" w:hAnsi="Arial"/>
          <w:sz w:val="22"/>
        </w:rPr>
        <w:t xml:space="preserve">  </w:t>
      </w:r>
    </w:p>
    <w:p w14:paraId="3AC4AB80" w14:textId="7483DEC6" w:rsidR="003178E2" w:rsidRPr="004B6014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lastRenderedPageBreak/>
        <w:t>Caithfear ranníocaíocht na Roinne Forbartha Tuaithe agus Pobail a aithint go poiblí i ngach ábhar a bhaineann le cuspóir an deontais.</w:t>
      </w:r>
    </w:p>
    <w:p w14:paraId="25F427A4" w14:textId="319507CC" w:rsidR="003178E2" w:rsidRPr="00214FD8" w:rsidRDefault="00302CA3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aon iarratais ag tríú páirtí nó idirghabhálaí, go ginearálta.</w:t>
      </w:r>
    </w:p>
    <w:p w14:paraId="22A185C3" w14:textId="7F1365E1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iarratais dhéanacha.</w:t>
      </w:r>
    </w:p>
    <w:p w14:paraId="263855C3" w14:textId="37AD5616" w:rsidR="006E7E8B" w:rsidRPr="006E7E8B" w:rsidRDefault="006E7E8B" w:rsidP="006E7E8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Le monatóireacht agus rialachas cuí a chinntiú, cuireann an Roinn in iúl nach bhfuil ach costais oibriúcháin/reatha a bhaineann leis an tréimhse seo - </w:t>
      </w:r>
      <w:r>
        <w:rPr>
          <w:rFonts w:ascii="Arial" w:hAnsi="Arial"/>
          <w:b/>
          <w:sz w:val="22"/>
        </w:rPr>
        <w:t>ón 1 Meitheamh 2024 go dtí an 30 Bealtaine 2025</w:t>
      </w:r>
      <w:r>
        <w:rPr>
          <w:rFonts w:ascii="Arial" w:hAnsi="Arial"/>
          <w:sz w:val="22"/>
        </w:rPr>
        <w:t xml:space="preserve"> incháilithe.</w:t>
      </w:r>
    </w:p>
    <w:p w14:paraId="299552BF" w14:textId="67CDDCAE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Ba cheart d’iarratais a chuirtear ar aghaidh sa phost an luach ceart de stampaí postais a bheith orthu agus dóthain ama a thabhairt lena chinntiú go seachadfar</w:t>
      </w:r>
      <w:r>
        <w:rPr>
          <w:rFonts w:ascii="Arial" w:hAnsi="Arial"/>
          <w:b/>
          <w:sz w:val="22"/>
          <w:u w:val="single"/>
        </w:rPr>
        <w:t xml:space="preserve">ar dháta a roghnóidh an LCDC, ach tráth nach déanaí ná an </w:t>
      </w:r>
      <w:r>
        <w:rPr>
          <w:rFonts w:ascii="Arial" w:hAnsi="Arial"/>
          <w:b/>
          <w:sz w:val="22"/>
          <w:highlight w:val="yellow"/>
          <w:u w:val="single"/>
        </w:rPr>
        <w:t xml:space="preserve">7 </w:t>
      </w:r>
      <w:r w:rsidR="00C74606">
        <w:rPr>
          <w:rFonts w:ascii="Arial" w:hAnsi="Arial"/>
          <w:b/>
          <w:sz w:val="22"/>
          <w:highlight w:val="yellow"/>
          <w:u w:val="single"/>
        </w:rPr>
        <w:t>Feabhra</w:t>
      </w:r>
      <w:r>
        <w:rPr>
          <w:rFonts w:ascii="Arial" w:hAnsi="Arial"/>
          <w:b/>
          <w:sz w:val="22"/>
          <w:highlight w:val="yellow"/>
          <w:u w:val="single"/>
        </w:rPr>
        <w:t xml:space="preserve"> 2025</w:t>
      </w:r>
      <w:r>
        <w:rPr>
          <w:rFonts w:ascii="Arial" w:hAnsi="Arial"/>
          <w:sz w:val="22"/>
        </w:rPr>
        <w:t xml:space="preserve">.  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>Ní dhéanfar breithniú ar aon mhaíomh gur cailleadh nó gur cuireadh moill ar aon fhoirm iarratais sa phost, mura mbíonn Deimhniú Postais ó Oifig an Phoist ag iarratasóirí a thacaíonn leis sin.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Má sháraítear téarmaí agus coinníollacha na scéime deontais, d’fhéadfaí pionós a ghearradh, cosc a bheith ar an iarratasóir iarratas a dhéanamh ar dheontais amach anseo ina measc.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Cinntigh, le do thoil, go bhfuil an fhoirm iarratais líonta go hiomlán.  Ní bhreithneofar iarratais neamhiomlána ar mhaoiniú.</w:t>
      </w:r>
    </w:p>
    <w:p w14:paraId="4303502C" w14:textId="5BAFBB3C" w:rsidR="005E485B" w:rsidRDefault="005E485B" w:rsidP="005E485B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Chun d’iarratas a phróiseáil, b’fhéidir go mbeadh ar </w:t>
      </w:r>
      <w:r w:rsidR="00C74606">
        <w:rPr>
          <w:rFonts w:ascii="Arial" w:hAnsi="Arial"/>
          <w:sz w:val="22"/>
        </w:rPr>
        <w:t xml:space="preserve">Comhairle Contae na Mí </w:t>
      </w:r>
      <w:r>
        <w:rPr>
          <w:rFonts w:ascii="Arial" w:hAnsi="Arial"/>
          <w:sz w:val="22"/>
        </w:rPr>
        <w:t xml:space="preserve">sonraí pearsanta a bhailiú uait. Próiseálfar an t-eolas sin ar aon dul le Ráiteas Príobháideachais an Údaráis Áitiúil, atá ar fáil le hamharc air ag </w:t>
      </w:r>
      <w:r w:rsidR="00C74606">
        <w:rPr>
          <w:rFonts w:ascii="Arial" w:hAnsi="Arial"/>
          <w:sz w:val="22"/>
        </w:rPr>
        <w:t>www.meath.ie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15D9F43D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/>
          <w:sz w:val="28"/>
          <w:u w:val="double"/>
        </w:rPr>
        <w:t>CUID 1 – D’EAGRAÍOCHT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739B27D6" w:rsidR="001D1968" w:rsidRPr="00D21314" w:rsidRDefault="001D1968" w:rsidP="00354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Ainm an Ghrúpa/na hEagraíochta 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3333E">
        <w:trPr>
          <w:trHeight w:val="1175"/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Seoladh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3333E">
        <w:trPr>
          <w:trHeight w:val="499"/>
          <w:jc w:val="center"/>
        </w:trPr>
        <w:tc>
          <w:tcPr>
            <w:tcW w:w="4815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Éirchód</w:t>
            </w:r>
          </w:p>
        </w:tc>
        <w:tc>
          <w:tcPr>
            <w:tcW w:w="5478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an teagmhálaí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Ról sa Ghrúpa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Suíomh Gréasáin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Teagmhála eile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 eile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 eile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Ní íocfar iarratais rathúla ar chistiú faoin gclár seo</w:t>
      </w:r>
      <w:r>
        <w:rPr>
          <w:rFonts w:ascii="Arial" w:hAnsi="Arial"/>
          <w:b/>
          <w:u w:val="single"/>
        </w:rPr>
        <w:t>ach le Cuntas Bainc eagraíocht an iarratasóra.</w:t>
      </w:r>
      <w:r>
        <w:rPr>
          <w:rFonts w:ascii="Arial" w:hAnsi="Arial"/>
          <w:b/>
        </w:rPr>
        <w:t xml:space="preserve">  Cinntigh go mbeidh sonraí do Chuntais Bhainc ar láimh agat sa chás go n-éiríonn leis an iarratas.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>Uimhir Stádais Carthanais: (más infheidhme):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>Uimhir Thagartha Cánach (más infheidhme):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>
        <w:rPr>
          <w:rFonts w:ascii="Arial" w:hAnsi="Arial"/>
        </w:rPr>
        <w:t>Uimhir Rochtana Imréitigh Cánach (más infheidhme): _______________________________________</w:t>
      </w:r>
    </w:p>
    <w:p w14:paraId="6FBB2981" w14:textId="566549AC" w:rsidR="001549AA" w:rsidRDefault="001549AA" w:rsidP="002D2A5A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sz w:val="28"/>
          <w:u w:val="double"/>
        </w:rPr>
        <w:t>Cuid 2: Cur síos ar Ghníomhaíochtaí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/>
        </w:rPr>
        <w:t>Déan cur síos ar d’Eagraíocht/Grúpa. Bíodh eolas san áireamh ar an líon ball, struchtúr eagrúcháin do ghrúpa, aidhmeanna do ghrúpa, cibé acu atá nó nach bhfuil aon chritéir ann le haghaidh ballraíochta, na gníomhaíochtaí a mbíonn an grúpa ag díriú orthu go príomha,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/>
          <w:b/>
          <w:sz w:val="28"/>
          <w:u w:val="double"/>
        </w:rPr>
        <w:t>CUID 3 – Sonraí faoin Tionscadal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>
        <w:rPr>
          <w:rFonts w:ascii="Arial" w:hAnsi="Arial"/>
        </w:rPr>
        <w:t>Cad dó a n-úsáidfear an maoiniú?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An méid a bhfuiltear ag déanamh iarratais ina leith: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An é an méid seo an costas páirteach nó iomlán atá ar chosta(i)s reatha neamhphá a cheannach sa chás go bhfuil tú ag cur isteach ar thacaíocht?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C74606" w:rsidP="00013B3E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4B6014">
              <w:rPr>
                <w:rFonts w:ascii="Arial" w:hAnsi="Arial"/>
              </w:rPr>
              <w:t>Páirteach</w:t>
            </w:r>
          </w:p>
        </w:tc>
        <w:tc>
          <w:tcPr>
            <w:tcW w:w="1904" w:type="dxa"/>
          </w:tcPr>
          <w:p w14:paraId="4BDE0D15" w14:textId="77777777" w:rsidR="007F363D" w:rsidRDefault="00C74606" w:rsidP="00013B3E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4B6014">
              <w:rPr>
                <w:rFonts w:ascii="Arial" w:hAnsi="Arial"/>
              </w:rPr>
              <w:t>Iomlán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Más costas páirteach é, tabhair meastachán ar an gcostas iomlán: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Tréimhse bhilleála (más bainteach)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Dátaí: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42F20785" w14:textId="41B428EA" w:rsidR="005C6B16" w:rsidRDefault="005C6B16" w:rsidP="005C6B16">
      <w:pPr>
        <w:jc w:val="both"/>
        <w:rPr>
          <w:rFonts w:ascii="Arial" w:hAnsi="Arial"/>
        </w:rPr>
      </w:pPr>
      <w:r>
        <w:rPr>
          <w:rFonts w:ascii="Arial" w:hAnsi="Arial"/>
          <w:b/>
        </w:rPr>
        <w:t>Nóta tábhachtach:</w:t>
      </w:r>
      <w:r>
        <w:rPr>
          <w:rFonts w:ascii="Arial" w:hAnsi="Arial"/>
        </w:rPr>
        <w:t xml:space="preserve"> Cuir cáipéisíocht tacaíochta san áireamh. Déan teagmháil le </w:t>
      </w:r>
      <w:hyperlink r:id="rId14" w:history="1">
        <w:r w:rsidR="00C74606" w:rsidRPr="00601B9A">
          <w:rPr>
            <w:rStyle w:val="Hyperlink"/>
            <w:rFonts w:ascii="Arial" w:hAnsi="Arial"/>
          </w:rPr>
          <w:t>communitygrants@meathcoco.ie</w:t>
        </w:r>
      </w:hyperlink>
      <w:r w:rsidR="00C74606">
        <w:rPr>
          <w:rFonts w:ascii="Arial" w:hAnsi="Arial"/>
        </w:rPr>
        <w:t xml:space="preserve"> / 046 909 7000</w:t>
      </w:r>
      <w:r>
        <w:rPr>
          <w:rFonts w:ascii="Arial" w:hAnsi="Arial"/>
        </w:rPr>
        <w:t xml:space="preserve"> chun teacht ar eolas ar an gcáipéisíocht tacaíochta a theastaíonn.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50287F1C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Luaigh mar a bheartaíonn do ghrúpa/eagraíocht an Roinn, an tÚdarás Áitiúil nó an LCDC a aithint.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Nóta:</w:t>
      </w:r>
      <w:r>
        <w:rPr>
          <w:rFonts w:ascii="Arial" w:hAnsi="Arial"/>
          <w:sz w:val="24"/>
        </w:rPr>
        <w:t xml:space="preserve"> Ag brath ar an méid a bhfuiltear ag cur isteach air, b’fhéidir nach gá duit ach aitheantas a chur san áireamh ar fhógraí/comharthaí, nó aon nuachtlitreacha a bheidh á gcur ar fáil go háitiúil.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75DF585" w14:textId="33D81065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</w:p>
    <w:p w14:paraId="7AA0BE36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u w:val="double"/>
        </w:rPr>
        <w:t>MÍR 4 - DEARBHÚ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go bhfuil an fhaisnéis a thug mé san fhoirm seo ceart.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Téarmaí agus Coinníollacha an Chláir seo agus go dtuigim go hiomlán iad (féach leathanaigh 2-3 den fhoirm seo).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nach bhfuil an maoiniú ag an ngrúpa/eagraíocht chun íoc as na costais gan an cúnamh deontais seo nó, mar mhalairt air sin, go n-íocfaidh an Grúpa anois, tar éis an deontas a fháil, as costas níos mó nach mbeidís in ann a íoc murach an deontas.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go bhfuil an Grúpa atá ag déanamh an iarratais comhlíontach i dtaobh cánach (má tá siad cláraithe do cháin).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Ainm i mbloclitreacha (thar ceann an ghrúpa/na heagraíochta):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Síniú: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Post: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4D53"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</w:t>
                      </w:r>
                      <w:r>
                        <w:rPr>
                          <w:rFonts w:ascii="Arial" w:hAnsi="Arial"/>
                        </w:rPr>
                        <w:t xml:space="preserve">go bhfuil an fhaisnéis a thug mé san fhoirm seo ceart.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Téarmaí agus Coinníollacha an Chláir seo agus go dtuigim go hiomlán iad (féach leathanaigh 2-3 den fhoirm seo).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nach bhfuil an maoiniú ag an ngrúpa/eagraíocht chun íoc as na costais gan an cúnamh deontais seo nó, mar mhalairt air sin, go n-íocfaidh an Grúpa anois, tar éis an deontas a fháil, as costas níos mó nach mbeidís in ann a íoc murach an deontas.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go bhfuil an Grúpa atá ag déanamh an iarratais comhlíontach i dtaobh cánach (má tá siad cláraithe do cháin).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Ainm i mbloclitreacha (thar ceann an ghrúpa/na heagraíochta):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Síniú: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Post: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5"/>
      <w:headerReference w:type="default" r:id="rId16"/>
      <w:footerReference w:type="default" r:id="rId17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>
        <w:rPr>
          <w:rFonts w:ascii="Arial" w:hAnsi="Arial"/>
        </w:rPr>
        <w:t>Oibríonn an Roinn Forbartha Tuaithe agus Pobail an Clár Feabhsúcháin Áitiúil trí na Coistí Forbartha Pobail Áitiúla (LCDCanna).  Is clár deontais é faoina gcuirtear maoiniú ar fáil chun barr feabhais a chur ar shaoráidí i bpobail faoi mhíbhuntáiste.  Tá an Roinn tiomanta do chistiú €7 milliún a chur ar fáil don chlár seo. Tá an maoiniú reatha €1 milliún mar chuid den chistiú €7 milliún.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3911">
    <w:abstractNumId w:val="14"/>
  </w:num>
  <w:num w:numId="2" w16cid:durableId="1091662375">
    <w:abstractNumId w:val="15"/>
  </w:num>
  <w:num w:numId="3" w16cid:durableId="1477840514">
    <w:abstractNumId w:val="4"/>
  </w:num>
  <w:num w:numId="4" w16cid:durableId="316803381">
    <w:abstractNumId w:val="3"/>
  </w:num>
  <w:num w:numId="5" w16cid:durableId="1936815424">
    <w:abstractNumId w:val="12"/>
  </w:num>
  <w:num w:numId="6" w16cid:durableId="1346588554">
    <w:abstractNumId w:val="1"/>
  </w:num>
  <w:num w:numId="7" w16cid:durableId="948707147">
    <w:abstractNumId w:val="2"/>
  </w:num>
  <w:num w:numId="8" w16cid:durableId="764349475">
    <w:abstractNumId w:val="6"/>
  </w:num>
  <w:num w:numId="9" w16cid:durableId="1504121275">
    <w:abstractNumId w:val="0"/>
  </w:num>
  <w:num w:numId="10" w16cid:durableId="1557231494">
    <w:abstractNumId w:val="9"/>
  </w:num>
  <w:num w:numId="11" w16cid:durableId="1162623739">
    <w:abstractNumId w:val="8"/>
  </w:num>
  <w:num w:numId="12" w16cid:durableId="1712680752">
    <w:abstractNumId w:val="1"/>
  </w:num>
  <w:num w:numId="13" w16cid:durableId="1833449894">
    <w:abstractNumId w:val="13"/>
  </w:num>
  <w:num w:numId="14" w16cid:durableId="641426798">
    <w:abstractNumId w:val="5"/>
  </w:num>
  <w:num w:numId="15" w16cid:durableId="1258170851">
    <w:abstractNumId w:val="10"/>
  </w:num>
  <w:num w:numId="16" w16cid:durableId="899634406">
    <w:abstractNumId w:val="11"/>
  </w:num>
  <w:num w:numId="17" w16cid:durableId="293800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9AA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53EA"/>
    <w:rsid w:val="0051568B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03BE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C2780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7460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grants@meath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9958F-B3B8-470B-AEAB-F080A727B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microsoft.com/office/2006/documentManagement/types"/>
    <ds:schemaRef ds:uri="ded1075a-723a-4f93-b85d-78ae75da88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E6D82-E462-4A15-9479-706BE08BC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Anne O Brien</cp:lastModifiedBy>
  <cp:revision>13</cp:revision>
  <cp:lastPrinted>2024-11-07T10:55:00Z</cp:lastPrinted>
  <dcterms:created xsi:type="dcterms:W3CDTF">2024-10-24T13:06:00Z</dcterms:created>
  <dcterms:modified xsi:type="dcterms:W3CDTF">2025-01-06T14:25:00Z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